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C522A" w14:textId="77777777" w:rsidR="007B0366" w:rsidRDefault="00BE2F84" w:rsidP="007B0366">
      <w:pPr>
        <w:spacing w:line="480" w:lineRule="auto"/>
        <w:jc w:val="center"/>
        <w:rPr>
          <w:rFonts w:ascii="Times New Roman" w:hAnsi="Times New Roman" w:cs="Times New Roman"/>
          <w:sz w:val="24"/>
          <w:szCs w:val="24"/>
        </w:rPr>
      </w:pPr>
    </w:p>
    <w:p w14:paraId="61C195CE" w14:textId="77777777" w:rsidR="007B0366" w:rsidRDefault="00BE2F84" w:rsidP="007B0366">
      <w:pPr>
        <w:spacing w:line="480" w:lineRule="auto"/>
        <w:jc w:val="center"/>
        <w:rPr>
          <w:rFonts w:ascii="Times New Roman" w:hAnsi="Times New Roman" w:cs="Times New Roman"/>
          <w:sz w:val="24"/>
          <w:szCs w:val="24"/>
        </w:rPr>
      </w:pPr>
    </w:p>
    <w:p w14:paraId="23C8A870" w14:textId="77777777" w:rsidR="007B0366" w:rsidRDefault="00BE2F84" w:rsidP="007B0366">
      <w:pPr>
        <w:spacing w:line="480" w:lineRule="auto"/>
        <w:jc w:val="center"/>
        <w:rPr>
          <w:rFonts w:ascii="Times New Roman" w:hAnsi="Times New Roman" w:cs="Times New Roman"/>
          <w:sz w:val="24"/>
          <w:szCs w:val="24"/>
        </w:rPr>
      </w:pPr>
    </w:p>
    <w:p w14:paraId="73BCBF14" w14:textId="77777777" w:rsidR="007B0366" w:rsidRDefault="00BE2F84" w:rsidP="007B0366">
      <w:pPr>
        <w:spacing w:line="480" w:lineRule="auto"/>
        <w:jc w:val="center"/>
        <w:rPr>
          <w:rFonts w:ascii="Times New Roman" w:hAnsi="Times New Roman" w:cs="Times New Roman"/>
          <w:sz w:val="24"/>
          <w:szCs w:val="24"/>
        </w:rPr>
      </w:pPr>
    </w:p>
    <w:p w14:paraId="35BF65E3" w14:textId="77777777" w:rsidR="007B0366" w:rsidRDefault="00BE2F84" w:rsidP="007B0366">
      <w:pPr>
        <w:spacing w:line="480" w:lineRule="auto"/>
        <w:jc w:val="center"/>
        <w:rPr>
          <w:rFonts w:ascii="Times New Roman" w:hAnsi="Times New Roman" w:cs="Times New Roman"/>
          <w:sz w:val="24"/>
          <w:szCs w:val="24"/>
        </w:rPr>
      </w:pPr>
    </w:p>
    <w:p w14:paraId="4EF9F244" w14:textId="77777777" w:rsidR="007B0366" w:rsidRDefault="00BE2F84" w:rsidP="007B0366">
      <w:pPr>
        <w:spacing w:line="480" w:lineRule="auto"/>
        <w:jc w:val="center"/>
        <w:rPr>
          <w:rFonts w:ascii="Times New Roman" w:hAnsi="Times New Roman" w:cs="Times New Roman"/>
          <w:sz w:val="24"/>
          <w:szCs w:val="24"/>
        </w:rPr>
      </w:pPr>
    </w:p>
    <w:p w14:paraId="372120BB" w14:textId="35A9D26A" w:rsidR="00702F80" w:rsidRDefault="00BE2F84" w:rsidP="007B0366">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Community Corrections</w:t>
      </w:r>
    </w:p>
    <w:p w14:paraId="0B68639F" w14:textId="77777777" w:rsidR="00702F80" w:rsidRDefault="00BE2F84" w:rsidP="007B03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9735A71" w14:textId="480578EB" w:rsidR="00702F80" w:rsidRDefault="00BE2F84" w:rsidP="007B03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754E06B" w14:textId="77777777" w:rsidR="007B0366" w:rsidRDefault="00BE2F84" w:rsidP="007B036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977D8C6" w14:textId="54C4A759" w:rsidR="00F65110" w:rsidRDefault="00BE2F84" w:rsidP="007B03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Community Corrections</w:t>
      </w:r>
    </w:p>
    <w:p w14:paraId="6084F42B" w14:textId="7E3D4DA3" w:rsidR="00AA36B8" w:rsidRDefault="00BE2F84" w:rsidP="007B0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Community corrections are sanctions </w:t>
      </w:r>
      <w:r>
        <w:rPr>
          <w:rFonts w:ascii="Times New Roman" w:hAnsi="Times New Roman" w:cs="Times New Roman"/>
          <w:sz w:val="24"/>
          <w:szCs w:val="24"/>
        </w:rPr>
        <w:t>imposed on a</w:t>
      </w:r>
      <w:r>
        <w:rPr>
          <w:rFonts w:ascii="Times New Roman" w:hAnsi="Times New Roman" w:cs="Times New Roman"/>
          <w:sz w:val="24"/>
          <w:szCs w:val="24"/>
        </w:rPr>
        <w:t xml:space="preserve"> convicted adult or it can be imposed on an adjudicated juvenile offender and </w:t>
      </w:r>
      <w:r>
        <w:rPr>
          <w:rFonts w:ascii="Times New Roman" w:hAnsi="Times New Roman" w:cs="Times New Roman"/>
          <w:sz w:val="24"/>
          <w:szCs w:val="24"/>
        </w:rPr>
        <w:t>occurs</w:t>
      </w:r>
      <w:r>
        <w:rPr>
          <w:rFonts w:ascii="Times New Roman" w:hAnsi="Times New Roman" w:cs="Times New Roman"/>
          <w:sz w:val="24"/>
          <w:szCs w:val="24"/>
        </w:rPr>
        <w:t xml:space="preserve"> within a residential or a community setting but outside or jail or prison.</w:t>
      </w:r>
      <w:r>
        <w:rPr>
          <w:rFonts w:ascii="Times New Roman" w:hAnsi="Times New Roman" w:cs="Times New Roman"/>
          <w:sz w:val="24"/>
          <w:szCs w:val="24"/>
        </w:rPr>
        <w:t xml:space="preserve"> Community </w:t>
      </w:r>
      <w:r>
        <w:rPr>
          <w:rFonts w:ascii="Times New Roman" w:hAnsi="Times New Roman" w:cs="Times New Roman"/>
          <w:sz w:val="24"/>
          <w:szCs w:val="24"/>
        </w:rPr>
        <w:t>corrections</w:t>
      </w:r>
      <w:r>
        <w:rPr>
          <w:rFonts w:ascii="Times New Roman" w:hAnsi="Times New Roman" w:cs="Times New Roman"/>
          <w:sz w:val="24"/>
          <w:szCs w:val="24"/>
        </w:rPr>
        <w:t xml:space="preserve"> is an idea that is based on the assumption that</w:t>
      </w:r>
      <w:r w:rsidRPr="00467243">
        <w:rPr>
          <w:rFonts w:ascii="Times New Roman" w:hAnsi="Times New Roman" w:cs="Times New Roman"/>
          <w:sz w:val="24"/>
          <w:szCs w:val="24"/>
        </w:rPr>
        <w:t xml:space="preserve"> most offenders have made poor decisions along the way</w:t>
      </w:r>
      <w:r>
        <w:rPr>
          <w:rFonts w:ascii="Times New Roman" w:hAnsi="Times New Roman" w:cs="Times New Roman"/>
          <w:sz w:val="24"/>
          <w:szCs w:val="24"/>
        </w:rPr>
        <w:t xml:space="preserve"> in th</w:t>
      </w:r>
      <w:r>
        <w:rPr>
          <w:rFonts w:ascii="Times New Roman" w:hAnsi="Times New Roman" w:cs="Times New Roman"/>
          <w:sz w:val="24"/>
          <w:szCs w:val="24"/>
        </w:rPr>
        <w:t>e</w:t>
      </w:r>
      <w:r>
        <w:rPr>
          <w:rFonts w:ascii="Times New Roman" w:hAnsi="Times New Roman" w:cs="Times New Roman"/>
          <w:sz w:val="24"/>
          <w:szCs w:val="24"/>
        </w:rPr>
        <w:t>ir lives</w:t>
      </w:r>
      <w:r w:rsidRPr="00467243">
        <w:rPr>
          <w:rFonts w:ascii="Times New Roman" w:hAnsi="Times New Roman" w:cs="Times New Roman"/>
          <w:sz w:val="24"/>
          <w:szCs w:val="24"/>
        </w:rPr>
        <w:t xml:space="preserve">, but their need to retain responsibility </w:t>
      </w:r>
      <w:r w:rsidRPr="00467243">
        <w:rPr>
          <w:rFonts w:ascii="Times New Roman" w:hAnsi="Times New Roman" w:cs="Times New Roman"/>
          <w:sz w:val="24"/>
          <w:szCs w:val="24"/>
        </w:rPr>
        <w:t xml:space="preserve">and/or change </w:t>
      </w:r>
      <w:r>
        <w:rPr>
          <w:rFonts w:ascii="Times New Roman" w:hAnsi="Times New Roman" w:cs="Times New Roman"/>
          <w:sz w:val="24"/>
          <w:szCs w:val="24"/>
        </w:rPr>
        <w:t>surpasses and also overrides</w:t>
      </w:r>
      <w:r w:rsidRPr="00467243">
        <w:rPr>
          <w:rFonts w:ascii="Times New Roman" w:hAnsi="Times New Roman" w:cs="Times New Roman"/>
          <w:sz w:val="24"/>
          <w:szCs w:val="24"/>
        </w:rPr>
        <w:t xml:space="preserve"> their threat to public safety</w:t>
      </w:r>
      <w:r>
        <w:rPr>
          <w:rFonts w:ascii="Times New Roman" w:hAnsi="Times New Roman" w:cs="Times New Roman"/>
          <w:sz w:val="24"/>
          <w:szCs w:val="24"/>
        </w:rPr>
        <w:t>. As such,</w:t>
      </w:r>
      <w:r w:rsidRPr="00467243">
        <w:rPr>
          <w:rFonts w:ascii="Times New Roman" w:hAnsi="Times New Roman" w:cs="Times New Roman"/>
          <w:sz w:val="24"/>
          <w:szCs w:val="24"/>
        </w:rPr>
        <w:t xml:space="preserve"> therefore</w:t>
      </w:r>
      <w:r>
        <w:rPr>
          <w:rFonts w:ascii="Times New Roman" w:hAnsi="Times New Roman" w:cs="Times New Roman"/>
          <w:sz w:val="24"/>
          <w:szCs w:val="24"/>
        </w:rPr>
        <w:t>,</w:t>
      </w:r>
      <w:r w:rsidRPr="00467243">
        <w:rPr>
          <w:rFonts w:ascii="Times New Roman" w:hAnsi="Times New Roman" w:cs="Times New Roman"/>
          <w:sz w:val="24"/>
          <w:szCs w:val="24"/>
        </w:rPr>
        <w:t xml:space="preserve"> they do not require incarceration</w:t>
      </w:r>
      <w:r>
        <w:rPr>
          <w:rFonts w:ascii="Times New Roman" w:hAnsi="Times New Roman" w:cs="Times New Roman"/>
          <w:sz w:val="24"/>
          <w:szCs w:val="24"/>
        </w:rPr>
        <w:t xml:space="preserve">. The assumption here is that the human nature is that they can make mistakes. But those mistakes do not change the </w:t>
      </w:r>
      <w:r>
        <w:rPr>
          <w:rFonts w:ascii="Times New Roman" w:hAnsi="Times New Roman" w:cs="Times New Roman"/>
          <w:sz w:val="24"/>
          <w:szCs w:val="24"/>
        </w:rPr>
        <w:t>fact</w:t>
      </w:r>
      <w:r>
        <w:rPr>
          <w:rFonts w:ascii="Times New Roman" w:hAnsi="Times New Roman" w:cs="Times New Roman"/>
          <w:sz w:val="24"/>
          <w:szCs w:val="24"/>
        </w:rPr>
        <w:t xml:space="preserve"> that they still require to change</w:t>
      </w:r>
      <w:r>
        <w:rPr>
          <w:rFonts w:ascii="Times New Roman" w:hAnsi="Times New Roman" w:cs="Times New Roman"/>
          <w:sz w:val="24"/>
          <w:szCs w:val="24"/>
        </w:rPr>
        <w:t xml:space="preserve"> and remain responsible in their lives</w:t>
      </w:r>
      <w:r>
        <w:rPr>
          <w:rFonts w:ascii="Times New Roman" w:hAnsi="Times New Roman" w:cs="Times New Roman"/>
          <w:sz w:val="24"/>
          <w:szCs w:val="24"/>
        </w:rPr>
        <w:t xml:space="preserve"> (</w:t>
      </w:r>
      <w:r w:rsidRPr="004957AA">
        <w:rPr>
          <w:rFonts w:ascii="Times New Roman" w:hAnsi="Times New Roman" w:cs="Times New Roman"/>
          <w:sz w:val="24"/>
          <w:szCs w:val="24"/>
        </w:rPr>
        <w:t>Karp</w:t>
      </w:r>
      <w:r>
        <w:rPr>
          <w:rFonts w:ascii="Times New Roman" w:hAnsi="Times New Roman" w:cs="Times New Roman"/>
          <w:sz w:val="24"/>
          <w:szCs w:val="24"/>
        </w:rPr>
        <w:t xml:space="preserve"> </w:t>
      </w:r>
      <w:r w:rsidRPr="004957AA">
        <w:rPr>
          <w:rFonts w:ascii="Times New Roman" w:hAnsi="Times New Roman" w:cs="Times New Roman"/>
          <w:sz w:val="24"/>
          <w:szCs w:val="24"/>
        </w:rPr>
        <w:t>&amp; Clear, 2000)</w:t>
      </w:r>
      <w:r>
        <w:rPr>
          <w:rFonts w:ascii="Times New Roman" w:hAnsi="Times New Roman" w:cs="Times New Roman"/>
          <w:sz w:val="24"/>
          <w:szCs w:val="24"/>
        </w:rPr>
        <w:t>. Therefore, incarcerating them might not give them the opportunity to change or see the need to retain their sense of responsibility in the way they behave.</w:t>
      </w:r>
    </w:p>
    <w:p w14:paraId="7B31E8BB" w14:textId="0CB15A95" w:rsidR="001A70B3" w:rsidRDefault="00BE2F84" w:rsidP="007B0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assumption behind the community corrections has</w:t>
      </w:r>
      <w:r>
        <w:rPr>
          <w:rFonts w:ascii="Times New Roman" w:hAnsi="Times New Roman" w:cs="Times New Roman"/>
          <w:sz w:val="24"/>
          <w:szCs w:val="24"/>
        </w:rPr>
        <w:t xml:space="preserve"> some weak points. One of the weak</w:t>
      </w:r>
      <w:r>
        <w:rPr>
          <w:rFonts w:ascii="Times New Roman" w:hAnsi="Times New Roman" w:cs="Times New Roman"/>
          <w:sz w:val="24"/>
          <w:szCs w:val="24"/>
        </w:rPr>
        <w:t xml:space="preserve"> </w:t>
      </w:r>
      <w:r>
        <w:rPr>
          <w:rFonts w:ascii="Times New Roman" w:hAnsi="Times New Roman" w:cs="Times New Roman"/>
          <w:sz w:val="24"/>
          <w:szCs w:val="24"/>
        </w:rPr>
        <w:t>points is that it is assumed that offenders are only bound to change for the best and not for the wors</w:t>
      </w:r>
      <w:r>
        <w:rPr>
          <w:rFonts w:ascii="Times New Roman" w:hAnsi="Times New Roman" w:cs="Times New Roman"/>
          <w:sz w:val="24"/>
          <w:szCs w:val="24"/>
        </w:rPr>
        <w:t>t</w:t>
      </w:r>
      <w:r>
        <w:rPr>
          <w:rFonts w:ascii="Times New Roman" w:hAnsi="Times New Roman" w:cs="Times New Roman"/>
          <w:sz w:val="24"/>
          <w:szCs w:val="24"/>
        </w:rPr>
        <w:t>. What this assumption fails to consider is that an offender is</w:t>
      </w:r>
      <w:r>
        <w:rPr>
          <w:rFonts w:ascii="Times New Roman" w:hAnsi="Times New Roman" w:cs="Times New Roman"/>
          <w:sz w:val="24"/>
          <w:szCs w:val="24"/>
        </w:rPr>
        <w:t xml:space="preserve"> likely to repeat some of the </w:t>
      </w:r>
      <w:r>
        <w:rPr>
          <w:rFonts w:ascii="Times New Roman" w:hAnsi="Times New Roman" w:cs="Times New Roman"/>
          <w:sz w:val="24"/>
          <w:szCs w:val="24"/>
        </w:rPr>
        <w:t xml:space="preserve">offenses </w:t>
      </w:r>
      <w:r>
        <w:rPr>
          <w:rFonts w:ascii="Times New Roman" w:hAnsi="Times New Roman" w:cs="Times New Roman"/>
          <w:sz w:val="24"/>
          <w:szCs w:val="24"/>
        </w:rPr>
        <w:t>committed</w:t>
      </w:r>
      <w:r>
        <w:rPr>
          <w:rFonts w:ascii="Times New Roman" w:hAnsi="Times New Roman" w:cs="Times New Roman"/>
          <w:sz w:val="24"/>
          <w:szCs w:val="24"/>
        </w:rPr>
        <w:t xml:space="preserve"> if they are left to continue coexisting with other community members.</w:t>
      </w:r>
      <w:r>
        <w:rPr>
          <w:rFonts w:ascii="Times New Roman" w:hAnsi="Times New Roman" w:cs="Times New Roman"/>
          <w:sz w:val="24"/>
          <w:szCs w:val="24"/>
        </w:rPr>
        <w:t xml:space="preserve"> However. </w:t>
      </w:r>
      <w:r>
        <w:rPr>
          <w:rFonts w:ascii="Times New Roman" w:hAnsi="Times New Roman" w:cs="Times New Roman"/>
          <w:sz w:val="24"/>
          <w:szCs w:val="24"/>
        </w:rPr>
        <w:t xml:space="preserve">According to </w:t>
      </w:r>
      <w:r w:rsidRPr="00AD6131">
        <w:rPr>
          <w:rFonts w:ascii="Times New Roman" w:hAnsi="Times New Roman" w:cs="Times New Roman"/>
          <w:sz w:val="24"/>
          <w:szCs w:val="24"/>
        </w:rPr>
        <w:t>Greenberg, D. F. (</w:t>
      </w:r>
      <w:r>
        <w:rPr>
          <w:rFonts w:ascii="Times New Roman" w:hAnsi="Times New Roman" w:cs="Times New Roman"/>
          <w:sz w:val="24"/>
          <w:szCs w:val="24"/>
        </w:rPr>
        <w:t>2001</w:t>
      </w:r>
      <w:r w:rsidRPr="00AD6131">
        <w:rPr>
          <w:rFonts w:ascii="Times New Roman" w:hAnsi="Times New Roman" w:cs="Times New Roman"/>
          <w:sz w:val="24"/>
          <w:szCs w:val="24"/>
        </w:rPr>
        <w:t>)</w:t>
      </w:r>
      <w:r>
        <w:rPr>
          <w:rFonts w:ascii="Times New Roman" w:hAnsi="Times New Roman" w:cs="Times New Roman"/>
          <w:sz w:val="24"/>
          <w:szCs w:val="24"/>
        </w:rPr>
        <w:t>, t</w:t>
      </w:r>
      <w:r>
        <w:rPr>
          <w:rFonts w:ascii="Times New Roman" w:hAnsi="Times New Roman" w:cs="Times New Roman"/>
          <w:sz w:val="24"/>
          <w:szCs w:val="24"/>
        </w:rPr>
        <w:t>here are high ch</w:t>
      </w:r>
      <w:r>
        <w:rPr>
          <w:rFonts w:ascii="Times New Roman" w:hAnsi="Times New Roman" w:cs="Times New Roman"/>
          <w:sz w:val="24"/>
          <w:szCs w:val="24"/>
        </w:rPr>
        <w:t>a</w:t>
      </w:r>
      <w:r>
        <w:rPr>
          <w:rFonts w:ascii="Times New Roman" w:hAnsi="Times New Roman" w:cs="Times New Roman"/>
          <w:sz w:val="24"/>
          <w:szCs w:val="24"/>
        </w:rPr>
        <w:t>nces that a per</w:t>
      </w:r>
      <w:r>
        <w:rPr>
          <w:rFonts w:ascii="Times New Roman" w:hAnsi="Times New Roman" w:cs="Times New Roman"/>
          <w:sz w:val="24"/>
          <w:szCs w:val="24"/>
        </w:rPr>
        <w:t>s</w:t>
      </w:r>
      <w:r>
        <w:rPr>
          <w:rFonts w:ascii="Times New Roman" w:hAnsi="Times New Roman" w:cs="Times New Roman"/>
          <w:sz w:val="24"/>
          <w:szCs w:val="24"/>
        </w:rPr>
        <w:t xml:space="preserve">on who </w:t>
      </w:r>
      <w:r>
        <w:rPr>
          <w:rFonts w:ascii="Times New Roman" w:hAnsi="Times New Roman" w:cs="Times New Roman"/>
          <w:sz w:val="24"/>
          <w:szCs w:val="24"/>
        </w:rPr>
        <w:t>committed</w:t>
      </w:r>
      <w:r>
        <w:rPr>
          <w:rFonts w:ascii="Times New Roman" w:hAnsi="Times New Roman" w:cs="Times New Roman"/>
          <w:sz w:val="24"/>
          <w:szCs w:val="24"/>
        </w:rPr>
        <w:t xml:space="preserve"> an offense is very likely to repeat the same offense if the factors and conditions that led to him or her </w:t>
      </w:r>
      <w:r>
        <w:rPr>
          <w:rFonts w:ascii="Times New Roman" w:hAnsi="Times New Roman" w:cs="Times New Roman"/>
          <w:sz w:val="24"/>
          <w:szCs w:val="24"/>
        </w:rPr>
        <w:t>committing</w:t>
      </w:r>
      <w:r>
        <w:rPr>
          <w:rFonts w:ascii="Times New Roman" w:hAnsi="Times New Roman" w:cs="Times New Roman"/>
          <w:sz w:val="24"/>
          <w:szCs w:val="24"/>
        </w:rPr>
        <w:t xml:space="preserve"> the offense </w:t>
      </w:r>
      <w:r>
        <w:rPr>
          <w:rFonts w:ascii="Times New Roman" w:hAnsi="Times New Roman" w:cs="Times New Roman"/>
          <w:sz w:val="24"/>
          <w:szCs w:val="24"/>
        </w:rPr>
        <w:t>still</w:t>
      </w:r>
      <w:r>
        <w:rPr>
          <w:rFonts w:ascii="Times New Roman" w:hAnsi="Times New Roman" w:cs="Times New Roman"/>
          <w:sz w:val="24"/>
          <w:szCs w:val="24"/>
        </w:rPr>
        <w:t>, allows him. Community corrections only impose sa</w:t>
      </w:r>
      <w:r>
        <w:rPr>
          <w:rFonts w:ascii="Times New Roman" w:hAnsi="Times New Roman" w:cs="Times New Roman"/>
          <w:sz w:val="24"/>
          <w:szCs w:val="24"/>
        </w:rPr>
        <w:t>n</w:t>
      </w:r>
      <w:r>
        <w:rPr>
          <w:rFonts w:ascii="Times New Roman" w:hAnsi="Times New Roman" w:cs="Times New Roman"/>
          <w:sz w:val="24"/>
          <w:szCs w:val="24"/>
        </w:rPr>
        <w:t xml:space="preserve">ctions on the convicted or adjudicated individual, but they </w:t>
      </w:r>
      <w:r>
        <w:rPr>
          <w:rFonts w:ascii="Times New Roman" w:hAnsi="Times New Roman" w:cs="Times New Roman"/>
          <w:sz w:val="24"/>
          <w:szCs w:val="24"/>
        </w:rPr>
        <w:t>do n</w:t>
      </w:r>
      <w:r>
        <w:rPr>
          <w:rFonts w:ascii="Times New Roman" w:hAnsi="Times New Roman" w:cs="Times New Roman"/>
          <w:sz w:val="24"/>
          <w:szCs w:val="24"/>
        </w:rPr>
        <w:t xml:space="preserve">ot </w:t>
      </w:r>
      <w:r>
        <w:rPr>
          <w:rFonts w:ascii="Times New Roman" w:hAnsi="Times New Roman" w:cs="Times New Roman"/>
          <w:sz w:val="24"/>
          <w:szCs w:val="24"/>
        </w:rPr>
        <w:t>remove the factors that motivate criminal behaviour. In most cases, criminal behaviour is motivated by needs that cannot be achi</w:t>
      </w:r>
      <w:r>
        <w:rPr>
          <w:rFonts w:ascii="Times New Roman" w:hAnsi="Times New Roman" w:cs="Times New Roman"/>
          <w:sz w:val="24"/>
          <w:szCs w:val="24"/>
        </w:rPr>
        <w:t>e</w:t>
      </w:r>
      <w:r>
        <w:rPr>
          <w:rFonts w:ascii="Times New Roman" w:hAnsi="Times New Roman" w:cs="Times New Roman"/>
          <w:sz w:val="24"/>
          <w:szCs w:val="24"/>
        </w:rPr>
        <w:t>ved through legal means or means that are allowed and which are acceptable in the society.</w:t>
      </w:r>
      <w:r>
        <w:rPr>
          <w:rFonts w:ascii="Times New Roman" w:hAnsi="Times New Roman" w:cs="Times New Roman"/>
          <w:sz w:val="24"/>
          <w:szCs w:val="24"/>
        </w:rPr>
        <w:t xml:space="preserve"> Therefore, assuming that the need</w:t>
      </w:r>
      <w:r>
        <w:rPr>
          <w:rFonts w:ascii="Times New Roman" w:hAnsi="Times New Roman" w:cs="Times New Roman"/>
          <w:sz w:val="24"/>
          <w:szCs w:val="24"/>
        </w:rPr>
        <w:t xml:space="preserve"> for criminal offenders to change or remain responsible </w:t>
      </w:r>
      <w:r>
        <w:rPr>
          <w:rFonts w:ascii="Times New Roman" w:hAnsi="Times New Roman" w:cs="Times New Roman"/>
          <w:sz w:val="24"/>
          <w:szCs w:val="24"/>
        </w:rPr>
        <w:t>overrides</w:t>
      </w:r>
      <w:r>
        <w:rPr>
          <w:rFonts w:ascii="Times New Roman" w:hAnsi="Times New Roman" w:cs="Times New Roman"/>
          <w:sz w:val="24"/>
          <w:szCs w:val="24"/>
        </w:rPr>
        <w:t xml:space="preserve"> the threat they pose to public safety is wrong since the impetus for criminal behaviour </w:t>
      </w:r>
      <w:r>
        <w:rPr>
          <w:rFonts w:ascii="Times New Roman" w:hAnsi="Times New Roman" w:cs="Times New Roman"/>
          <w:sz w:val="24"/>
          <w:szCs w:val="24"/>
        </w:rPr>
        <w:lastRenderedPageBreak/>
        <w:t>may still exist in the environment in which such individuals are let loose</w:t>
      </w:r>
      <w:r>
        <w:rPr>
          <w:rFonts w:ascii="Times New Roman" w:hAnsi="Times New Roman" w:cs="Times New Roman"/>
          <w:sz w:val="24"/>
          <w:szCs w:val="24"/>
        </w:rPr>
        <w:t xml:space="preserve"> through community corrections.</w:t>
      </w:r>
    </w:p>
    <w:p w14:paraId="3C91F45D" w14:textId="3EEEC2B0" w:rsidR="00156E73" w:rsidRDefault="00BE2F84" w:rsidP="007B0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community corrections do not consider the safety of the people that the offenders offended </w:t>
      </w:r>
      <w:r>
        <w:rPr>
          <w:rFonts w:ascii="Times New Roman" w:hAnsi="Times New Roman" w:cs="Times New Roman"/>
          <w:sz w:val="24"/>
          <w:szCs w:val="24"/>
        </w:rPr>
        <w:t>before</w:t>
      </w:r>
      <w:r>
        <w:rPr>
          <w:rFonts w:ascii="Times New Roman" w:hAnsi="Times New Roman" w:cs="Times New Roman"/>
          <w:sz w:val="24"/>
          <w:szCs w:val="24"/>
        </w:rPr>
        <w:t xml:space="preserve"> they were convicted or adjudicated. In most cases, criminal cases have defendants and complainant. A complaint</w:t>
      </w:r>
      <w:r>
        <w:rPr>
          <w:rFonts w:ascii="Times New Roman" w:hAnsi="Times New Roman" w:cs="Times New Roman"/>
          <w:sz w:val="24"/>
          <w:szCs w:val="24"/>
        </w:rPr>
        <w:t xml:space="preserve"> might be a victim of such criminal offenses such as armed robbery, robbery with violence, rape or any other criminal offense </w:t>
      </w:r>
      <w:r>
        <w:rPr>
          <w:rFonts w:ascii="Times New Roman" w:hAnsi="Times New Roman" w:cs="Times New Roman"/>
          <w:sz w:val="24"/>
          <w:szCs w:val="24"/>
        </w:rPr>
        <w:t>committed</w:t>
      </w:r>
      <w:r>
        <w:rPr>
          <w:rFonts w:ascii="Times New Roman" w:hAnsi="Times New Roman" w:cs="Times New Roman"/>
          <w:sz w:val="24"/>
          <w:szCs w:val="24"/>
        </w:rPr>
        <w:t xml:space="preserve"> by the defendant.</w:t>
      </w:r>
      <w:r>
        <w:rPr>
          <w:rFonts w:ascii="Times New Roman" w:hAnsi="Times New Roman" w:cs="Times New Roman"/>
          <w:sz w:val="24"/>
          <w:szCs w:val="24"/>
        </w:rPr>
        <w:t xml:space="preserve"> In</w:t>
      </w:r>
      <w:r>
        <w:rPr>
          <w:rFonts w:ascii="Times New Roman" w:hAnsi="Times New Roman" w:cs="Times New Roman"/>
          <w:sz w:val="24"/>
          <w:szCs w:val="24"/>
        </w:rPr>
        <w:t xml:space="preserve"> most cases, </w:t>
      </w:r>
      <w:r>
        <w:rPr>
          <w:rFonts w:ascii="Times New Roman" w:hAnsi="Times New Roman" w:cs="Times New Roman"/>
          <w:sz w:val="24"/>
          <w:szCs w:val="24"/>
        </w:rPr>
        <w:t xml:space="preserve">when </w:t>
      </w:r>
      <w:r>
        <w:rPr>
          <w:rFonts w:ascii="Times New Roman" w:hAnsi="Times New Roman" w:cs="Times New Roman"/>
          <w:sz w:val="24"/>
          <w:szCs w:val="24"/>
        </w:rPr>
        <w:t>a</w:t>
      </w:r>
      <w:r>
        <w:rPr>
          <w:rFonts w:ascii="Times New Roman" w:hAnsi="Times New Roman" w:cs="Times New Roman"/>
          <w:sz w:val="24"/>
          <w:szCs w:val="24"/>
        </w:rPr>
        <w:t xml:space="preserve"> case is heard and determined and it comes out that the defendant is found to be </w:t>
      </w:r>
      <w:r>
        <w:rPr>
          <w:rFonts w:ascii="Times New Roman" w:hAnsi="Times New Roman" w:cs="Times New Roman"/>
          <w:sz w:val="24"/>
          <w:szCs w:val="24"/>
        </w:rPr>
        <w:t xml:space="preserve">guilty as </w:t>
      </w:r>
      <w:r>
        <w:rPr>
          <w:rFonts w:ascii="Times New Roman" w:hAnsi="Times New Roman" w:cs="Times New Roman"/>
          <w:sz w:val="24"/>
          <w:szCs w:val="24"/>
        </w:rPr>
        <w:t>charged</w:t>
      </w:r>
      <w:r>
        <w:rPr>
          <w:rFonts w:ascii="Times New Roman" w:hAnsi="Times New Roman" w:cs="Times New Roman"/>
          <w:sz w:val="24"/>
          <w:szCs w:val="24"/>
        </w:rPr>
        <w:t xml:space="preserve">, then such individuals normally hold hatred or desire to revenge </w:t>
      </w:r>
      <w:r>
        <w:rPr>
          <w:rFonts w:ascii="Times New Roman" w:hAnsi="Times New Roman" w:cs="Times New Roman"/>
          <w:sz w:val="24"/>
          <w:szCs w:val="24"/>
        </w:rPr>
        <w:t>exert</w:t>
      </w:r>
      <w:r>
        <w:rPr>
          <w:rFonts w:ascii="Times New Roman" w:hAnsi="Times New Roman" w:cs="Times New Roman"/>
          <w:sz w:val="24"/>
          <w:szCs w:val="24"/>
        </w:rPr>
        <w:t xml:space="preserve"> </w:t>
      </w:r>
      <w:r>
        <w:rPr>
          <w:rFonts w:ascii="Times New Roman" w:hAnsi="Times New Roman" w:cs="Times New Roman"/>
          <w:sz w:val="24"/>
          <w:szCs w:val="24"/>
        </w:rPr>
        <w:t>revenge</w:t>
      </w:r>
      <w:r>
        <w:rPr>
          <w:rFonts w:ascii="Times New Roman" w:hAnsi="Times New Roman" w:cs="Times New Roman"/>
          <w:sz w:val="24"/>
          <w:szCs w:val="24"/>
        </w:rPr>
        <w:t xml:space="preserve"> against the people who made them go to jail or made them to be convicted. Therefore, that is a desire that </w:t>
      </w:r>
      <w:r>
        <w:rPr>
          <w:rFonts w:ascii="Times New Roman" w:hAnsi="Times New Roman" w:cs="Times New Roman"/>
          <w:sz w:val="24"/>
          <w:szCs w:val="24"/>
        </w:rPr>
        <w:t>remains</w:t>
      </w:r>
      <w:r>
        <w:rPr>
          <w:rFonts w:ascii="Times New Roman" w:hAnsi="Times New Roman" w:cs="Times New Roman"/>
          <w:sz w:val="24"/>
          <w:szCs w:val="24"/>
        </w:rPr>
        <w:t xml:space="preserve"> in the hearts of most convicted people. This</w:t>
      </w:r>
      <w:r>
        <w:rPr>
          <w:rFonts w:ascii="Times New Roman" w:hAnsi="Times New Roman" w:cs="Times New Roman"/>
          <w:sz w:val="24"/>
          <w:szCs w:val="24"/>
        </w:rPr>
        <w:t xml:space="preserve"> being the case, it is dangerous to release such people to the community through community correction programs for convicted people because doing so puts the safety of those who made them to be convicted at risk</w:t>
      </w:r>
      <w:r>
        <w:rPr>
          <w:rFonts w:ascii="Times New Roman" w:hAnsi="Times New Roman" w:cs="Times New Roman"/>
          <w:sz w:val="24"/>
          <w:szCs w:val="24"/>
        </w:rPr>
        <w:t xml:space="preserve"> (</w:t>
      </w:r>
      <w:r w:rsidRPr="006602B9">
        <w:rPr>
          <w:rFonts w:ascii="Times New Roman" w:hAnsi="Times New Roman" w:cs="Times New Roman"/>
          <w:sz w:val="24"/>
          <w:szCs w:val="24"/>
        </w:rPr>
        <w:t xml:space="preserve">Greenberg, </w:t>
      </w:r>
      <w:r>
        <w:rPr>
          <w:rFonts w:ascii="Times New Roman" w:hAnsi="Times New Roman" w:cs="Times New Roman"/>
          <w:sz w:val="24"/>
          <w:szCs w:val="24"/>
        </w:rPr>
        <w:t>2001</w:t>
      </w:r>
      <w:r w:rsidRPr="006602B9">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 xml:space="preserve"> This is the biggest lo</w:t>
      </w:r>
      <w:r>
        <w:rPr>
          <w:rFonts w:ascii="Times New Roman" w:hAnsi="Times New Roman" w:cs="Times New Roman"/>
          <w:sz w:val="24"/>
          <w:szCs w:val="24"/>
        </w:rPr>
        <w:t xml:space="preserve">ophole in the assumption behind the community corrections which holds that the need for convicted </w:t>
      </w:r>
      <w:r>
        <w:rPr>
          <w:rFonts w:ascii="Times New Roman" w:hAnsi="Times New Roman" w:cs="Times New Roman"/>
          <w:sz w:val="24"/>
          <w:szCs w:val="24"/>
        </w:rPr>
        <w:t>people</w:t>
      </w:r>
      <w:r>
        <w:rPr>
          <w:rFonts w:ascii="Times New Roman" w:hAnsi="Times New Roman" w:cs="Times New Roman"/>
          <w:sz w:val="24"/>
          <w:szCs w:val="24"/>
        </w:rPr>
        <w:t xml:space="preserve"> to change or remain responsible </w:t>
      </w:r>
      <w:r>
        <w:rPr>
          <w:rFonts w:ascii="Times New Roman" w:hAnsi="Times New Roman" w:cs="Times New Roman"/>
          <w:sz w:val="24"/>
          <w:szCs w:val="24"/>
        </w:rPr>
        <w:t>overrides</w:t>
      </w:r>
      <w:r>
        <w:rPr>
          <w:rFonts w:ascii="Times New Roman" w:hAnsi="Times New Roman" w:cs="Times New Roman"/>
          <w:sz w:val="24"/>
          <w:szCs w:val="24"/>
        </w:rPr>
        <w:t xml:space="preserve"> the </w:t>
      </w:r>
      <w:r>
        <w:rPr>
          <w:rFonts w:ascii="Times New Roman" w:hAnsi="Times New Roman" w:cs="Times New Roman"/>
          <w:sz w:val="24"/>
          <w:szCs w:val="24"/>
        </w:rPr>
        <w:t>threat</w:t>
      </w:r>
      <w:r>
        <w:rPr>
          <w:rFonts w:ascii="Times New Roman" w:hAnsi="Times New Roman" w:cs="Times New Roman"/>
          <w:sz w:val="24"/>
          <w:szCs w:val="24"/>
        </w:rPr>
        <w:t xml:space="preserve"> they pose to public safety and therefore there </w:t>
      </w:r>
      <w:r>
        <w:rPr>
          <w:rFonts w:ascii="Times New Roman" w:hAnsi="Times New Roman" w:cs="Times New Roman"/>
          <w:sz w:val="24"/>
          <w:szCs w:val="24"/>
        </w:rPr>
        <w:t>is</w:t>
      </w:r>
      <w:r>
        <w:rPr>
          <w:rFonts w:ascii="Times New Roman" w:hAnsi="Times New Roman" w:cs="Times New Roman"/>
          <w:sz w:val="24"/>
          <w:szCs w:val="24"/>
        </w:rPr>
        <w:t xml:space="preserve"> no need to incarcerate them.</w:t>
      </w:r>
    </w:p>
    <w:p w14:paraId="6FA4D14B" w14:textId="75D14325" w:rsidR="00733CA6" w:rsidRDefault="00BE2F84" w:rsidP="007B0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question is whether community corrections is still a good idea. From my point of view, </w:t>
      </w:r>
      <w:r>
        <w:rPr>
          <w:rFonts w:ascii="Times New Roman" w:hAnsi="Times New Roman" w:cs="Times New Roman"/>
          <w:sz w:val="24"/>
          <w:szCs w:val="24"/>
        </w:rPr>
        <w:t>community corrections</w:t>
      </w:r>
      <w:r>
        <w:rPr>
          <w:rFonts w:ascii="Times New Roman" w:hAnsi="Times New Roman" w:cs="Times New Roman"/>
          <w:sz w:val="24"/>
          <w:szCs w:val="24"/>
        </w:rPr>
        <w:t xml:space="preserve"> </w:t>
      </w:r>
      <w:r>
        <w:rPr>
          <w:rFonts w:ascii="Times New Roman" w:hAnsi="Times New Roman" w:cs="Times New Roman"/>
          <w:sz w:val="24"/>
          <w:szCs w:val="24"/>
        </w:rPr>
        <w:t>are</w:t>
      </w:r>
      <w:r>
        <w:rPr>
          <w:rFonts w:ascii="Times New Roman" w:hAnsi="Times New Roman" w:cs="Times New Roman"/>
          <w:sz w:val="24"/>
          <w:szCs w:val="24"/>
        </w:rPr>
        <w:t xml:space="preserve"> </w:t>
      </w:r>
      <w:r>
        <w:rPr>
          <w:rFonts w:ascii="Times New Roman" w:hAnsi="Times New Roman" w:cs="Times New Roman"/>
          <w:sz w:val="24"/>
          <w:szCs w:val="24"/>
        </w:rPr>
        <w:t xml:space="preserve">still a wonderful idea even </w:t>
      </w:r>
      <w:r>
        <w:rPr>
          <w:rFonts w:ascii="Times New Roman" w:hAnsi="Times New Roman" w:cs="Times New Roman"/>
          <w:sz w:val="24"/>
          <w:szCs w:val="24"/>
        </w:rPr>
        <w:t>if</w:t>
      </w:r>
      <w:r>
        <w:rPr>
          <w:rFonts w:ascii="Times New Roman" w:hAnsi="Times New Roman" w:cs="Times New Roman"/>
          <w:sz w:val="24"/>
          <w:szCs w:val="24"/>
        </w:rPr>
        <w:t xml:space="preserve"> the assumption behind it is wrong. First, community corrections </w:t>
      </w:r>
      <w:r>
        <w:rPr>
          <w:rFonts w:ascii="Times New Roman" w:hAnsi="Times New Roman" w:cs="Times New Roman"/>
          <w:sz w:val="24"/>
          <w:szCs w:val="24"/>
        </w:rPr>
        <w:t>give</w:t>
      </w:r>
      <w:r>
        <w:rPr>
          <w:rFonts w:ascii="Times New Roman" w:hAnsi="Times New Roman" w:cs="Times New Roman"/>
          <w:sz w:val="24"/>
          <w:szCs w:val="24"/>
        </w:rPr>
        <w:t xml:space="preserve"> convicted individuals an opportuni</w:t>
      </w:r>
      <w:r>
        <w:rPr>
          <w:rFonts w:ascii="Times New Roman" w:hAnsi="Times New Roman" w:cs="Times New Roman"/>
          <w:sz w:val="24"/>
          <w:szCs w:val="24"/>
        </w:rPr>
        <w:t xml:space="preserve">ty to reflect on the importance of refraining from criminal behaviour. Community corrections involve sanctions to the convicted or adjudicated </w:t>
      </w:r>
      <w:r>
        <w:rPr>
          <w:rFonts w:ascii="Times New Roman" w:hAnsi="Times New Roman" w:cs="Times New Roman"/>
          <w:sz w:val="24"/>
          <w:szCs w:val="24"/>
        </w:rPr>
        <w:t>individual</w:t>
      </w:r>
      <w:r>
        <w:rPr>
          <w:rFonts w:ascii="Times New Roman" w:hAnsi="Times New Roman" w:cs="Times New Roman"/>
          <w:sz w:val="24"/>
          <w:szCs w:val="24"/>
        </w:rPr>
        <w:t xml:space="preserve">. Some of the sanctions might be restrictions to their movement and also restrictions on what they can </w:t>
      </w:r>
      <w:r>
        <w:rPr>
          <w:rFonts w:ascii="Times New Roman" w:hAnsi="Times New Roman" w:cs="Times New Roman"/>
          <w:sz w:val="24"/>
          <w:szCs w:val="24"/>
        </w:rPr>
        <w:t>engage</w:t>
      </w:r>
      <w:r>
        <w:rPr>
          <w:rFonts w:ascii="Times New Roman" w:hAnsi="Times New Roman" w:cs="Times New Roman"/>
          <w:sz w:val="24"/>
          <w:szCs w:val="24"/>
        </w:rPr>
        <w:t xml:space="preserve"> in. The life of a person under community correction is normally far from </w:t>
      </w:r>
      <w:r>
        <w:rPr>
          <w:rFonts w:ascii="Times New Roman" w:hAnsi="Times New Roman" w:cs="Times New Roman"/>
          <w:sz w:val="24"/>
          <w:szCs w:val="24"/>
        </w:rPr>
        <w:t>total</w:t>
      </w:r>
      <w:r>
        <w:rPr>
          <w:rFonts w:ascii="Times New Roman" w:hAnsi="Times New Roman" w:cs="Times New Roman"/>
          <w:sz w:val="24"/>
          <w:szCs w:val="24"/>
        </w:rPr>
        <w:t xml:space="preserve"> freedom. This because of the fact that the </w:t>
      </w:r>
      <w:r>
        <w:rPr>
          <w:rFonts w:ascii="Times New Roman" w:hAnsi="Times New Roman" w:cs="Times New Roman"/>
          <w:sz w:val="24"/>
          <w:szCs w:val="24"/>
        </w:rPr>
        <w:t>state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or correction agencies usually put measures to ensure that they keep watch and </w:t>
      </w:r>
      <w:r>
        <w:rPr>
          <w:rFonts w:ascii="Times New Roman" w:hAnsi="Times New Roman" w:cs="Times New Roman"/>
          <w:sz w:val="24"/>
          <w:szCs w:val="24"/>
        </w:rPr>
        <w:t>also</w:t>
      </w:r>
      <w:r>
        <w:rPr>
          <w:rFonts w:ascii="Times New Roman" w:hAnsi="Times New Roman" w:cs="Times New Roman"/>
          <w:sz w:val="24"/>
          <w:szCs w:val="24"/>
        </w:rPr>
        <w:t xml:space="preserve"> restrict the </w:t>
      </w:r>
      <w:r>
        <w:rPr>
          <w:rFonts w:ascii="Times New Roman" w:hAnsi="Times New Roman" w:cs="Times New Roman"/>
          <w:sz w:val="24"/>
          <w:szCs w:val="24"/>
        </w:rPr>
        <w:t>individual</w:t>
      </w:r>
      <w:r>
        <w:rPr>
          <w:rFonts w:ascii="Times New Roman" w:hAnsi="Times New Roman" w:cs="Times New Roman"/>
          <w:sz w:val="24"/>
          <w:szCs w:val="24"/>
        </w:rPr>
        <w:t xml:space="preserve"> from leaving a particular area, for example, or from leaving a residential area or from engaging particular life activities. This subjects the convicted individuals to </w:t>
      </w:r>
      <w:r>
        <w:rPr>
          <w:rFonts w:ascii="Times New Roman" w:hAnsi="Times New Roman" w:cs="Times New Roman"/>
          <w:sz w:val="24"/>
          <w:szCs w:val="24"/>
        </w:rPr>
        <w:t>stress</w:t>
      </w:r>
      <w:r>
        <w:rPr>
          <w:rFonts w:ascii="Times New Roman" w:hAnsi="Times New Roman" w:cs="Times New Roman"/>
          <w:sz w:val="24"/>
          <w:szCs w:val="24"/>
        </w:rPr>
        <w:t xml:space="preserve"> and depression</w:t>
      </w:r>
      <w:r>
        <w:rPr>
          <w:rFonts w:ascii="Times New Roman" w:hAnsi="Times New Roman" w:cs="Times New Roman"/>
          <w:sz w:val="24"/>
          <w:szCs w:val="24"/>
        </w:rPr>
        <w:t xml:space="preserve"> (</w:t>
      </w:r>
      <w:r w:rsidRPr="00E94878">
        <w:rPr>
          <w:rFonts w:ascii="Times New Roman" w:hAnsi="Times New Roman" w:cs="Times New Roman"/>
          <w:sz w:val="24"/>
          <w:szCs w:val="24"/>
        </w:rPr>
        <w:t>Karp &amp; Clear, 2000)</w:t>
      </w:r>
      <w:r>
        <w:rPr>
          <w:rFonts w:ascii="Times New Roman" w:hAnsi="Times New Roman" w:cs="Times New Roman"/>
          <w:sz w:val="24"/>
          <w:szCs w:val="24"/>
        </w:rPr>
        <w:t>. This stress goes a long way in reminding</w:t>
      </w:r>
      <w:r>
        <w:rPr>
          <w:rFonts w:ascii="Times New Roman" w:hAnsi="Times New Roman" w:cs="Times New Roman"/>
          <w:sz w:val="24"/>
          <w:szCs w:val="24"/>
        </w:rPr>
        <w:t xml:space="preserve"> the individual that </w:t>
      </w:r>
      <w:r>
        <w:rPr>
          <w:rFonts w:ascii="Times New Roman" w:hAnsi="Times New Roman" w:cs="Times New Roman"/>
          <w:sz w:val="24"/>
          <w:szCs w:val="24"/>
        </w:rPr>
        <w:t>the</w:t>
      </w:r>
      <w:r>
        <w:rPr>
          <w:rFonts w:ascii="Times New Roman" w:hAnsi="Times New Roman" w:cs="Times New Roman"/>
          <w:sz w:val="24"/>
          <w:szCs w:val="24"/>
        </w:rPr>
        <w:t xml:space="preserve"> criminal offense committed is not good and this helps to make such individuals to refrain from such activities in future. This, </w:t>
      </w:r>
      <w:r>
        <w:rPr>
          <w:rFonts w:ascii="Times New Roman" w:hAnsi="Times New Roman" w:cs="Times New Roman"/>
          <w:sz w:val="24"/>
          <w:szCs w:val="24"/>
        </w:rPr>
        <w:t>community</w:t>
      </w:r>
      <w:r>
        <w:rPr>
          <w:rFonts w:ascii="Times New Roman" w:hAnsi="Times New Roman" w:cs="Times New Roman"/>
          <w:sz w:val="24"/>
          <w:szCs w:val="24"/>
        </w:rPr>
        <w:t xml:space="preserve"> corrections are perfect in changing the behaviour of individuals because they tune the lives of the offender in a way that he or she learns to avoid criminal behaviour.</w:t>
      </w:r>
    </w:p>
    <w:p w14:paraId="6F192280" w14:textId="14773EE3" w:rsidR="00733CA6" w:rsidRDefault="00BE2F84" w:rsidP="007B0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of community corrections is good </w:t>
      </w:r>
      <w:r>
        <w:rPr>
          <w:rFonts w:ascii="Times New Roman" w:hAnsi="Times New Roman" w:cs="Times New Roman"/>
          <w:sz w:val="24"/>
          <w:szCs w:val="24"/>
        </w:rPr>
        <w:t>because it also helps to e</w:t>
      </w:r>
      <w:r>
        <w:rPr>
          <w:rFonts w:ascii="Times New Roman" w:hAnsi="Times New Roman" w:cs="Times New Roman"/>
          <w:sz w:val="24"/>
          <w:szCs w:val="24"/>
        </w:rPr>
        <w:t xml:space="preserve">ducate the larger public of the </w:t>
      </w:r>
      <w:r>
        <w:rPr>
          <w:rFonts w:ascii="Times New Roman" w:hAnsi="Times New Roman" w:cs="Times New Roman"/>
          <w:sz w:val="24"/>
          <w:szCs w:val="24"/>
        </w:rPr>
        <w:t>importance</w:t>
      </w:r>
      <w:r>
        <w:rPr>
          <w:rFonts w:ascii="Times New Roman" w:hAnsi="Times New Roman" w:cs="Times New Roman"/>
          <w:sz w:val="24"/>
          <w:szCs w:val="24"/>
        </w:rPr>
        <w:t xml:space="preserve"> of </w:t>
      </w:r>
      <w:r>
        <w:rPr>
          <w:rFonts w:ascii="Times New Roman" w:hAnsi="Times New Roman" w:cs="Times New Roman"/>
          <w:sz w:val="24"/>
          <w:szCs w:val="24"/>
        </w:rPr>
        <w:t>refraining</w:t>
      </w:r>
      <w:r>
        <w:rPr>
          <w:rFonts w:ascii="Times New Roman" w:hAnsi="Times New Roman" w:cs="Times New Roman"/>
          <w:sz w:val="24"/>
          <w:szCs w:val="24"/>
        </w:rPr>
        <w:t xml:space="preserve"> from criminal behaviour. In community corrections, an individual is allowed to mingle with the society although under strict watch o</w:t>
      </w:r>
      <w:r>
        <w:rPr>
          <w:rFonts w:ascii="Times New Roman" w:hAnsi="Times New Roman" w:cs="Times New Roman"/>
          <w:sz w:val="24"/>
          <w:szCs w:val="24"/>
        </w:rPr>
        <w:t>r st</w:t>
      </w:r>
      <w:r>
        <w:rPr>
          <w:rFonts w:ascii="Times New Roman" w:hAnsi="Times New Roman" w:cs="Times New Roman"/>
          <w:sz w:val="24"/>
          <w:szCs w:val="24"/>
        </w:rPr>
        <w:t>rict</w:t>
      </w:r>
      <w:r>
        <w:rPr>
          <w:rFonts w:ascii="Times New Roman" w:hAnsi="Times New Roman" w:cs="Times New Roman"/>
          <w:sz w:val="24"/>
          <w:szCs w:val="24"/>
        </w:rPr>
        <w:t xml:space="preserve"> sanctions. As such individuals interact with the community</w:t>
      </w:r>
      <w:r>
        <w:rPr>
          <w:rFonts w:ascii="Times New Roman" w:hAnsi="Times New Roman" w:cs="Times New Roman"/>
          <w:sz w:val="24"/>
          <w:szCs w:val="24"/>
        </w:rPr>
        <w:t xml:space="preserve"> or the occupants of a residential area in which </w:t>
      </w:r>
      <w:r w:rsidR="0098302A">
        <w:rPr>
          <w:rFonts w:ascii="Times New Roman" w:hAnsi="Times New Roman" w:cs="Times New Roman"/>
          <w:sz w:val="24"/>
          <w:szCs w:val="24"/>
        </w:rPr>
        <w:t>a community corrections victim</w:t>
      </w:r>
      <w:r>
        <w:rPr>
          <w:rFonts w:ascii="Times New Roman" w:hAnsi="Times New Roman" w:cs="Times New Roman"/>
          <w:sz w:val="24"/>
          <w:szCs w:val="24"/>
        </w:rPr>
        <w:t xml:space="preserve"> is, they tend to </w:t>
      </w:r>
      <w:r>
        <w:rPr>
          <w:rFonts w:ascii="Times New Roman" w:hAnsi="Times New Roman" w:cs="Times New Roman"/>
          <w:sz w:val="24"/>
          <w:szCs w:val="24"/>
        </w:rPr>
        <w:t>remind</w:t>
      </w:r>
      <w:r>
        <w:rPr>
          <w:rFonts w:ascii="Times New Roman" w:hAnsi="Times New Roman" w:cs="Times New Roman"/>
          <w:sz w:val="24"/>
          <w:szCs w:val="24"/>
        </w:rPr>
        <w:t xml:space="preserve"> others of the reason why a convicted individual is under such sanctions. The interacti</w:t>
      </w:r>
      <w:bookmarkStart w:id="0" w:name="_GoBack"/>
      <w:bookmarkEnd w:id="0"/>
      <w:r>
        <w:rPr>
          <w:rFonts w:ascii="Times New Roman" w:hAnsi="Times New Roman" w:cs="Times New Roman"/>
          <w:sz w:val="24"/>
          <w:szCs w:val="24"/>
        </w:rPr>
        <w:t>on also helps to scare or to deter other people who might have</w:t>
      </w:r>
      <w:r>
        <w:rPr>
          <w:rFonts w:ascii="Times New Roman" w:hAnsi="Times New Roman" w:cs="Times New Roman"/>
          <w:sz w:val="24"/>
          <w:szCs w:val="24"/>
        </w:rPr>
        <w:t xml:space="preserve"> intentions of breaking the law to </w:t>
      </w:r>
      <w:r>
        <w:rPr>
          <w:rFonts w:ascii="Times New Roman" w:hAnsi="Times New Roman" w:cs="Times New Roman"/>
          <w:sz w:val="24"/>
          <w:szCs w:val="24"/>
        </w:rPr>
        <w:t>refrain</w:t>
      </w:r>
      <w:r>
        <w:rPr>
          <w:rFonts w:ascii="Times New Roman" w:hAnsi="Times New Roman" w:cs="Times New Roman"/>
          <w:sz w:val="24"/>
          <w:szCs w:val="24"/>
        </w:rPr>
        <w:t xml:space="preserve"> from breaking any laws</w:t>
      </w:r>
      <w:r>
        <w:rPr>
          <w:rFonts w:ascii="Times New Roman" w:hAnsi="Times New Roman" w:cs="Times New Roman"/>
          <w:sz w:val="24"/>
          <w:szCs w:val="24"/>
        </w:rPr>
        <w:t xml:space="preserve"> (</w:t>
      </w:r>
      <w:r w:rsidRPr="00A54397">
        <w:rPr>
          <w:rFonts w:ascii="Times New Roman" w:hAnsi="Times New Roman" w:cs="Times New Roman"/>
          <w:sz w:val="24"/>
          <w:szCs w:val="24"/>
        </w:rPr>
        <w:t>Clear, Reisig &amp; Cole, 2018)</w:t>
      </w:r>
      <w:r>
        <w:rPr>
          <w:rFonts w:ascii="Times New Roman" w:hAnsi="Times New Roman" w:cs="Times New Roman"/>
          <w:sz w:val="24"/>
          <w:szCs w:val="24"/>
        </w:rPr>
        <w:t>. This happens when they see the restrictions that a community correction individual faces and the way such limits impact their lives. Since every individual want</w:t>
      </w:r>
      <w:r>
        <w:rPr>
          <w:rFonts w:ascii="Times New Roman" w:hAnsi="Times New Roman" w:cs="Times New Roman"/>
          <w:sz w:val="24"/>
          <w:szCs w:val="24"/>
        </w:rPr>
        <w:t xml:space="preserve">s total freedom, it is only natural that an individual who sees another individual lacking that freedom tries to avoid a situation which can </w:t>
      </w:r>
      <w:r>
        <w:rPr>
          <w:rFonts w:ascii="Times New Roman" w:hAnsi="Times New Roman" w:cs="Times New Roman"/>
          <w:sz w:val="24"/>
          <w:szCs w:val="24"/>
        </w:rPr>
        <w:t>get him</w:t>
      </w:r>
      <w:r>
        <w:rPr>
          <w:rFonts w:ascii="Times New Roman" w:hAnsi="Times New Roman" w:cs="Times New Roman"/>
          <w:sz w:val="24"/>
          <w:szCs w:val="24"/>
        </w:rPr>
        <w:t xml:space="preserve"> or her to be in a situation where he or </w:t>
      </w:r>
      <w:r>
        <w:rPr>
          <w:rFonts w:ascii="Times New Roman" w:hAnsi="Times New Roman" w:cs="Times New Roman"/>
          <w:sz w:val="24"/>
          <w:szCs w:val="24"/>
        </w:rPr>
        <w:t>she</w:t>
      </w:r>
      <w:r>
        <w:rPr>
          <w:rFonts w:ascii="Times New Roman" w:hAnsi="Times New Roman" w:cs="Times New Roman"/>
          <w:sz w:val="24"/>
          <w:szCs w:val="24"/>
        </w:rPr>
        <w:t xml:space="preserve"> is also restricted and his or her freedom checked.</w:t>
      </w:r>
    </w:p>
    <w:p w14:paraId="7F6ACB7B" w14:textId="6E49DC8F" w:rsidR="00B96B8E" w:rsidRDefault="00BE2F84" w:rsidP="007B0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assumption </w:t>
      </w:r>
      <w:r>
        <w:rPr>
          <w:rFonts w:ascii="Times New Roman" w:hAnsi="Times New Roman" w:cs="Times New Roman"/>
          <w:sz w:val="24"/>
          <w:szCs w:val="24"/>
        </w:rPr>
        <w:t>behind</w:t>
      </w:r>
      <w:r>
        <w:rPr>
          <w:rFonts w:ascii="Times New Roman" w:hAnsi="Times New Roman" w:cs="Times New Roman"/>
          <w:sz w:val="24"/>
          <w:szCs w:val="24"/>
        </w:rPr>
        <w:t xml:space="preserve"> community incarceration programs is that offenders have committed criminal offenses in their lives but their need to change and retain a sense of responsibility </w:t>
      </w:r>
      <w:r>
        <w:rPr>
          <w:rFonts w:ascii="Times New Roman" w:hAnsi="Times New Roman" w:cs="Times New Roman"/>
          <w:sz w:val="24"/>
          <w:szCs w:val="24"/>
        </w:rPr>
        <w:t>overrides</w:t>
      </w:r>
      <w:r>
        <w:rPr>
          <w:rFonts w:ascii="Times New Roman" w:hAnsi="Times New Roman" w:cs="Times New Roman"/>
          <w:sz w:val="24"/>
          <w:szCs w:val="24"/>
        </w:rPr>
        <w:t xml:space="preserve"> the threat they may pose to pu</w:t>
      </w:r>
      <w:r>
        <w:rPr>
          <w:rFonts w:ascii="Times New Roman" w:hAnsi="Times New Roman" w:cs="Times New Roman"/>
          <w:sz w:val="24"/>
          <w:szCs w:val="24"/>
        </w:rPr>
        <w:t xml:space="preserve">blic safety. This means that community </w:t>
      </w:r>
      <w:r>
        <w:rPr>
          <w:rFonts w:ascii="Times New Roman" w:hAnsi="Times New Roman" w:cs="Times New Roman"/>
          <w:sz w:val="24"/>
          <w:szCs w:val="24"/>
        </w:rPr>
        <w:lastRenderedPageBreak/>
        <w:t>corrections only target</w:t>
      </w:r>
      <w:r>
        <w:rPr>
          <w:rFonts w:ascii="Times New Roman" w:hAnsi="Times New Roman" w:cs="Times New Roman"/>
          <w:sz w:val="24"/>
          <w:szCs w:val="24"/>
        </w:rPr>
        <w:t xml:space="preserve"> to achieve a positive</w:t>
      </w:r>
      <w:r>
        <w:rPr>
          <w:rFonts w:ascii="Times New Roman" w:hAnsi="Times New Roman" w:cs="Times New Roman"/>
          <w:sz w:val="24"/>
          <w:szCs w:val="24"/>
        </w:rPr>
        <w:t xml:space="preserve"> </w:t>
      </w:r>
      <w:r>
        <w:rPr>
          <w:rFonts w:ascii="Times New Roman" w:hAnsi="Times New Roman" w:cs="Times New Roman"/>
          <w:sz w:val="24"/>
          <w:szCs w:val="24"/>
        </w:rPr>
        <w:t>change</w:t>
      </w:r>
      <w:r>
        <w:rPr>
          <w:rFonts w:ascii="Times New Roman" w:hAnsi="Times New Roman" w:cs="Times New Roman"/>
          <w:sz w:val="24"/>
          <w:szCs w:val="24"/>
        </w:rPr>
        <w:t xml:space="preserve"> of the individual through community corrections. However, a lot is put at </w:t>
      </w:r>
      <w:r>
        <w:rPr>
          <w:rFonts w:ascii="Times New Roman" w:hAnsi="Times New Roman" w:cs="Times New Roman"/>
          <w:sz w:val="24"/>
          <w:szCs w:val="24"/>
        </w:rPr>
        <w:t>stake</w:t>
      </w:r>
      <w:r>
        <w:rPr>
          <w:rFonts w:ascii="Times New Roman" w:hAnsi="Times New Roman" w:cs="Times New Roman"/>
          <w:sz w:val="24"/>
          <w:szCs w:val="24"/>
        </w:rPr>
        <w:t xml:space="preserve"> when </w:t>
      </w:r>
      <w:r>
        <w:rPr>
          <w:rFonts w:ascii="Times New Roman" w:hAnsi="Times New Roman" w:cs="Times New Roman"/>
          <w:sz w:val="24"/>
          <w:szCs w:val="24"/>
        </w:rPr>
        <w:t>offenders</w:t>
      </w:r>
      <w:r>
        <w:rPr>
          <w:rFonts w:ascii="Times New Roman" w:hAnsi="Times New Roman" w:cs="Times New Roman"/>
          <w:sz w:val="24"/>
          <w:szCs w:val="24"/>
        </w:rPr>
        <w:t xml:space="preserve"> are put under community corrections. They pose a </w:t>
      </w:r>
      <w:r>
        <w:rPr>
          <w:rFonts w:ascii="Times New Roman" w:hAnsi="Times New Roman" w:cs="Times New Roman"/>
          <w:sz w:val="24"/>
          <w:szCs w:val="24"/>
        </w:rPr>
        <w:t>greater</w:t>
      </w:r>
      <w:r>
        <w:rPr>
          <w:rFonts w:ascii="Times New Roman" w:hAnsi="Times New Roman" w:cs="Times New Roman"/>
          <w:sz w:val="24"/>
          <w:szCs w:val="24"/>
        </w:rPr>
        <w:t xml:space="preserve"> </w:t>
      </w:r>
      <w:r>
        <w:rPr>
          <w:rFonts w:ascii="Times New Roman" w:hAnsi="Times New Roman" w:cs="Times New Roman"/>
          <w:sz w:val="24"/>
          <w:szCs w:val="24"/>
        </w:rPr>
        <w:t>threat</w:t>
      </w:r>
      <w:r>
        <w:rPr>
          <w:rFonts w:ascii="Times New Roman" w:hAnsi="Times New Roman" w:cs="Times New Roman"/>
          <w:sz w:val="24"/>
          <w:szCs w:val="24"/>
        </w:rPr>
        <w:t xml:space="preserve"> to</w:t>
      </w:r>
      <w:r>
        <w:rPr>
          <w:rFonts w:ascii="Times New Roman" w:hAnsi="Times New Roman" w:cs="Times New Roman"/>
          <w:sz w:val="24"/>
          <w:szCs w:val="24"/>
        </w:rPr>
        <w:t xml:space="preserve"> those who made them to be convicted and </w:t>
      </w:r>
      <w:r>
        <w:rPr>
          <w:rFonts w:ascii="Times New Roman" w:hAnsi="Times New Roman" w:cs="Times New Roman"/>
          <w:sz w:val="24"/>
          <w:szCs w:val="24"/>
        </w:rPr>
        <w:t>also</w:t>
      </w:r>
      <w:r>
        <w:rPr>
          <w:rFonts w:ascii="Times New Roman" w:hAnsi="Times New Roman" w:cs="Times New Roman"/>
          <w:sz w:val="24"/>
          <w:szCs w:val="24"/>
        </w:rPr>
        <w:t>, there is a likelihood for such offenders to engage in even serious crimes. Even though the assumption behind community corrections is wrong, the idea is still good because, through community corrections, peopl</w:t>
      </w:r>
      <w:r>
        <w:rPr>
          <w:rFonts w:ascii="Times New Roman" w:hAnsi="Times New Roman" w:cs="Times New Roman"/>
          <w:sz w:val="24"/>
          <w:szCs w:val="24"/>
        </w:rPr>
        <w:t>e with intention of breaking the law are deterred</w:t>
      </w:r>
      <w:r>
        <w:rPr>
          <w:rFonts w:ascii="Times New Roman" w:hAnsi="Times New Roman" w:cs="Times New Roman"/>
          <w:sz w:val="24"/>
          <w:szCs w:val="24"/>
        </w:rPr>
        <w:t xml:space="preserve"> (</w:t>
      </w:r>
      <w:r w:rsidRPr="00F10EE8">
        <w:rPr>
          <w:rFonts w:ascii="Times New Roman" w:hAnsi="Times New Roman" w:cs="Times New Roman"/>
          <w:sz w:val="24"/>
          <w:szCs w:val="24"/>
        </w:rPr>
        <w:t>Clear, Reisig &amp; Cole, 2018</w:t>
      </w:r>
      <w:r>
        <w:rPr>
          <w:rFonts w:ascii="Times New Roman" w:hAnsi="Times New Roman" w:cs="Times New Roman"/>
          <w:sz w:val="24"/>
          <w:szCs w:val="24"/>
        </w:rPr>
        <w:t>)</w:t>
      </w:r>
      <w:r>
        <w:rPr>
          <w:rFonts w:ascii="Times New Roman" w:hAnsi="Times New Roman" w:cs="Times New Roman"/>
          <w:sz w:val="24"/>
          <w:szCs w:val="24"/>
        </w:rPr>
        <w:t xml:space="preserve">. Furthermore, community corrections also give a better </w:t>
      </w:r>
      <w:r>
        <w:rPr>
          <w:rFonts w:ascii="Times New Roman" w:hAnsi="Times New Roman" w:cs="Times New Roman"/>
          <w:sz w:val="24"/>
          <w:szCs w:val="24"/>
        </w:rPr>
        <w:t>opportunity</w:t>
      </w:r>
      <w:r>
        <w:rPr>
          <w:rFonts w:ascii="Times New Roman" w:hAnsi="Times New Roman" w:cs="Times New Roman"/>
          <w:sz w:val="24"/>
          <w:szCs w:val="24"/>
        </w:rPr>
        <w:t xml:space="preserve"> to change behaviour to the offenders put under them. Therefore, with careful selection and decision maki</w:t>
      </w:r>
      <w:r>
        <w:rPr>
          <w:rFonts w:ascii="Times New Roman" w:hAnsi="Times New Roman" w:cs="Times New Roman"/>
          <w:sz w:val="24"/>
          <w:szCs w:val="24"/>
        </w:rPr>
        <w:t>ng on who can be put under community corrections, community corrections can be of great benefit.</w:t>
      </w:r>
    </w:p>
    <w:p w14:paraId="69D92070" w14:textId="77777777" w:rsidR="002E5A98" w:rsidRDefault="00BE2F84" w:rsidP="007B036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8FD475" w14:textId="3124BFA6" w:rsidR="00DB464D" w:rsidRDefault="00BE2F84" w:rsidP="007B03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C433A5A" w14:textId="77777777" w:rsidR="001A7E19" w:rsidRPr="00AA36B8" w:rsidRDefault="00BE2F84" w:rsidP="007B0366">
      <w:pPr>
        <w:spacing w:line="480" w:lineRule="auto"/>
        <w:ind w:left="720" w:hanging="720"/>
        <w:rPr>
          <w:rFonts w:ascii="Times New Roman" w:hAnsi="Times New Roman" w:cs="Times New Roman"/>
          <w:sz w:val="24"/>
          <w:szCs w:val="24"/>
        </w:rPr>
      </w:pPr>
      <w:bookmarkStart w:id="1" w:name="_Hlk503537524"/>
      <w:r w:rsidRPr="004957AA">
        <w:rPr>
          <w:rFonts w:ascii="Times New Roman" w:hAnsi="Times New Roman" w:cs="Times New Roman"/>
          <w:sz w:val="24"/>
          <w:szCs w:val="24"/>
        </w:rPr>
        <w:t>Clear, T. R., Reisig, M. D., &amp; Cole, G. F. (2018)</w:t>
      </w:r>
      <w:bookmarkEnd w:id="1"/>
      <w:r w:rsidRPr="004957AA">
        <w:rPr>
          <w:rFonts w:ascii="Times New Roman" w:hAnsi="Times New Roman" w:cs="Times New Roman"/>
          <w:sz w:val="24"/>
          <w:szCs w:val="24"/>
        </w:rPr>
        <w:t>. </w:t>
      </w:r>
      <w:r w:rsidRPr="004957AA">
        <w:rPr>
          <w:rFonts w:ascii="Times New Roman" w:hAnsi="Times New Roman" w:cs="Times New Roman"/>
          <w:iCs/>
          <w:sz w:val="24"/>
          <w:szCs w:val="24"/>
        </w:rPr>
        <w:t>American corrections</w:t>
      </w:r>
      <w:r w:rsidRPr="004957AA">
        <w:rPr>
          <w:rFonts w:ascii="Times New Roman" w:hAnsi="Times New Roman" w:cs="Times New Roman"/>
          <w:sz w:val="24"/>
          <w:szCs w:val="24"/>
        </w:rPr>
        <w:t>. Cengage Learning.</w:t>
      </w:r>
    </w:p>
    <w:p w14:paraId="7A225ABF" w14:textId="77777777" w:rsidR="001A7E19" w:rsidRDefault="00BE2F84" w:rsidP="007B0366">
      <w:pPr>
        <w:spacing w:line="480" w:lineRule="auto"/>
        <w:ind w:left="720" w:hanging="720"/>
        <w:rPr>
          <w:rFonts w:ascii="Times New Roman" w:hAnsi="Times New Roman" w:cs="Times New Roman"/>
          <w:sz w:val="24"/>
          <w:szCs w:val="24"/>
        </w:rPr>
      </w:pPr>
      <w:bookmarkStart w:id="2" w:name="_Hlk503537431"/>
      <w:r w:rsidRPr="00485995">
        <w:rPr>
          <w:rFonts w:ascii="Times New Roman" w:hAnsi="Times New Roman" w:cs="Times New Roman"/>
          <w:sz w:val="24"/>
          <w:szCs w:val="24"/>
        </w:rPr>
        <w:t>Greenberg, D. F. (</w:t>
      </w:r>
      <w:r>
        <w:rPr>
          <w:rFonts w:ascii="Times New Roman" w:hAnsi="Times New Roman" w:cs="Times New Roman"/>
          <w:sz w:val="24"/>
          <w:szCs w:val="24"/>
        </w:rPr>
        <w:t>2001</w:t>
      </w:r>
      <w:r w:rsidRPr="00485995">
        <w:rPr>
          <w:rFonts w:ascii="Times New Roman" w:hAnsi="Times New Roman" w:cs="Times New Roman"/>
          <w:sz w:val="24"/>
          <w:szCs w:val="24"/>
        </w:rPr>
        <w:t>)</w:t>
      </w:r>
      <w:bookmarkEnd w:id="2"/>
      <w:r w:rsidRPr="00485995">
        <w:rPr>
          <w:rFonts w:ascii="Times New Roman" w:hAnsi="Times New Roman" w:cs="Times New Roman"/>
          <w:sz w:val="24"/>
          <w:szCs w:val="24"/>
        </w:rPr>
        <w:t xml:space="preserve">. Problems in community </w:t>
      </w:r>
      <w:r w:rsidRPr="00485995">
        <w:rPr>
          <w:rFonts w:ascii="Times New Roman" w:hAnsi="Times New Roman" w:cs="Times New Roman"/>
          <w:sz w:val="24"/>
          <w:szCs w:val="24"/>
        </w:rPr>
        <w:t>corrections. </w:t>
      </w:r>
      <w:r w:rsidRPr="00485995">
        <w:rPr>
          <w:rFonts w:ascii="Times New Roman" w:hAnsi="Times New Roman" w:cs="Times New Roman"/>
          <w:i/>
          <w:iCs/>
          <w:sz w:val="24"/>
          <w:szCs w:val="24"/>
        </w:rPr>
        <w:t>Issues in Criminology, 10</w:t>
      </w:r>
      <w:r w:rsidRPr="00485995">
        <w:rPr>
          <w:rFonts w:ascii="Times New Roman" w:hAnsi="Times New Roman" w:cs="Times New Roman"/>
          <w:sz w:val="24"/>
          <w:szCs w:val="24"/>
        </w:rPr>
        <w:t>(1), 1-33</w:t>
      </w:r>
    </w:p>
    <w:p w14:paraId="1300393E" w14:textId="77777777" w:rsidR="001A7E19" w:rsidRDefault="00BE2F84" w:rsidP="007B0366">
      <w:pPr>
        <w:spacing w:line="480" w:lineRule="auto"/>
        <w:ind w:left="720" w:hanging="720"/>
        <w:rPr>
          <w:rFonts w:ascii="Times New Roman" w:hAnsi="Times New Roman" w:cs="Times New Roman"/>
          <w:sz w:val="24"/>
          <w:szCs w:val="24"/>
        </w:rPr>
      </w:pPr>
      <w:r w:rsidRPr="00E32C59">
        <w:rPr>
          <w:rFonts w:ascii="Times New Roman" w:hAnsi="Times New Roman" w:cs="Times New Roman"/>
          <w:sz w:val="24"/>
          <w:szCs w:val="24"/>
        </w:rPr>
        <w:t>Karp, D. R., &amp; Clear, T. R. (2000). Community justice: A conceptual framework. </w:t>
      </w:r>
      <w:r w:rsidRPr="00E32C59">
        <w:rPr>
          <w:rFonts w:ascii="Times New Roman" w:hAnsi="Times New Roman" w:cs="Times New Roman"/>
          <w:i/>
          <w:iCs/>
          <w:sz w:val="24"/>
          <w:szCs w:val="24"/>
        </w:rPr>
        <w:t>Boundaries changes in criminal justice organizations</w:t>
      </w:r>
      <w:r w:rsidRPr="00E32C59">
        <w:rPr>
          <w:rFonts w:ascii="Times New Roman" w:hAnsi="Times New Roman" w:cs="Times New Roman"/>
          <w:sz w:val="24"/>
          <w:szCs w:val="24"/>
        </w:rPr>
        <w:t>, </w:t>
      </w:r>
      <w:r w:rsidRPr="00E32C59">
        <w:rPr>
          <w:rFonts w:ascii="Times New Roman" w:hAnsi="Times New Roman" w:cs="Times New Roman"/>
          <w:i/>
          <w:iCs/>
          <w:sz w:val="24"/>
          <w:szCs w:val="24"/>
        </w:rPr>
        <w:t>2</w:t>
      </w:r>
      <w:r w:rsidRPr="00E32C59">
        <w:rPr>
          <w:rFonts w:ascii="Times New Roman" w:hAnsi="Times New Roman" w:cs="Times New Roman"/>
          <w:sz w:val="24"/>
          <w:szCs w:val="24"/>
        </w:rPr>
        <w:t>, 323-368.</w:t>
      </w:r>
    </w:p>
    <w:sectPr w:rsidR="001A7E19" w:rsidSect="00702F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F18A7" w14:textId="77777777" w:rsidR="00BE2F84" w:rsidRDefault="00BE2F84">
      <w:pPr>
        <w:spacing w:after="0" w:line="240" w:lineRule="auto"/>
      </w:pPr>
      <w:r>
        <w:separator/>
      </w:r>
    </w:p>
  </w:endnote>
  <w:endnote w:type="continuationSeparator" w:id="0">
    <w:p w14:paraId="3758B48C" w14:textId="77777777" w:rsidR="00BE2F84" w:rsidRDefault="00BE2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55CC7" w14:textId="77777777" w:rsidR="00BE2F84" w:rsidRDefault="00BE2F84">
      <w:pPr>
        <w:spacing w:after="0" w:line="240" w:lineRule="auto"/>
      </w:pPr>
      <w:r>
        <w:separator/>
      </w:r>
    </w:p>
  </w:footnote>
  <w:footnote w:type="continuationSeparator" w:id="0">
    <w:p w14:paraId="7D916E10" w14:textId="77777777" w:rsidR="00BE2F84" w:rsidRDefault="00BE2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4155585"/>
      <w:docPartObj>
        <w:docPartGallery w:val="Page Numbers (Top of Page)"/>
        <w:docPartUnique/>
      </w:docPartObj>
    </w:sdtPr>
    <w:sdtEndPr>
      <w:rPr>
        <w:noProof/>
      </w:rPr>
    </w:sdtEndPr>
    <w:sdtContent>
      <w:p w14:paraId="2E45D782" w14:textId="5C61A013" w:rsidR="00702F80" w:rsidRPr="00702F80" w:rsidRDefault="00BE2F84">
        <w:pPr>
          <w:pStyle w:val="Header"/>
          <w:jc w:val="right"/>
          <w:rPr>
            <w:rFonts w:ascii="Times New Roman" w:hAnsi="Times New Roman" w:cs="Times New Roman"/>
          </w:rPr>
        </w:pPr>
        <w:r w:rsidRPr="00702F80">
          <w:rPr>
            <w:rFonts w:ascii="Times New Roman" w:hAnsi="Times New Roman" w:cs="Times New Roman"/>
          </w:rPr>
          <w:t xml:space="preserve">COMMUNITY CORRECTIONS </w:t>
        </w:r>
        <w:r>
          <w:rPr>
            <w:rFonts w:ascii="Times New Roman" w:hAnsi="Times New Roman" w:cs="Times New Roman"/>
          </w:rPr>
          <w:t xml:space="preserve">                                                                                                                 </w:t>
        </w:r>
        <w:r w:rsidRPr="00702F80">
          <w:rPr>
            <w:rFonts w:ascii="Times New Roman" w:hAnsi="Times New Roman" w:cs="Times New Roman"/>
          </w:rPr>
          <w:fldChar w:fldCharType="begin"/>
        </w:r>
        <w:r w:rsidRPr="00702F80">
          <w:rPr>
            <w:rFonts w:ascii="Times New Roman" w:hAnsi="Times New Roman" w:cs="Times New Roman"/>
          </w:rPr>
          <w:instrText xml:space="preserve"> PAGE   \* MERGEFORMAT </w:instrText>
        </w:r>
        <w:r w:rsidRPr="00702F80">
          <w:rPr>
            <w:rFonts w:ascii="Times New Roman" w:hAnsi="Times New Roman" w:cs="Times New Roman"/>
          </w:rPr>
          <w:fldChar w:fldCharType="separate"/>
        </w:r>
        <w:r w:rsidR="0098302A">
          <w:rPr>
            <w:rFonts w:ascii="Times New Roman" w:hAnsi="Times New Roman" w:cs="Times New Roman"/>
            <w:noProof/>
          </w:rPr>
          <w:t>6</w:t>
        </w:r>
        <w:r w:rsidRPr="00702F80">
          <w:rPr>
            <w:rFonts w:ascii="Times New Roman" w:hAnsi="Times New Roman" w:cs="Times New Roman"/>
            <w:noProof/>
          </w:rPr>
          <w:fldChar w:fldCharType="end"/>
        </w:r>
      </w:p>
    </w:sdtContent>
  </w:sdt>
  <w:p w14:paraId="04F25A24" w14:textId="77777777" w:rsidR="00702F80" w:rsidRDefault="00BE2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86928944"/>
      <w:docPartObj>
        <w:docPartGallery w:val="Page Numbers (Top of Page)"/>
        <w:docPartUnique/>
      </w:docPartObj>
    </w:sdtPr>
    <w:sdtEndPr>
      <w:rPr>
        <w:noProof/>
      </w:rPr>
    </w:sdtEndPr>
    <w:sdtContent>
      <w:p w14:paraId="23F7A9DF" w14:textId="0B5FEA1D" w:rsidR="00702F80" w:rsidRPr="00702F80" w:rsidRDefault="00BE2F84">
        <w:pPr>
          <w:pStyle w:val="Header"/>
          <w:jc w:val="right"/>
          <w:rPr>
            <w:rFonts w:ascii="Times New Roman" w:hAnsi="Times New Roman" w:cs="Times New Roman"/>
          </w:rPr>
        </w:pPr>
        <w:r w:rsidRPr="00702F80">
          <w:rPr>
            <w:rFonts w:ascii="Times New Roman" w:hAnsi="Times New Roman" w:cs="Times New Roman"/>
          </w:rPr>
          <w:t xml:space="preserve">Running head: COMMUNITY CORRECTIONS </w:t>
        </w:r>
        <w:r>
          <w:rPr>
            <w:rFonts w:ascii="Times New Roman" w:hAnsi="Times New Roman" w:cs="Times New Roman"/>
          </w:rPr>
          <w:t xml:space="preserve">                                               </w:t>
        </w:r>
        <w:r>
          <w:rPr>
            <w:rFonts w:ascii="Times New Roman" w:hAnsi="Times New Roman" w:cs="Times New Roman"/>
          </w:rPr>
          <w:t xml:space="preserve">                                         </w:t>
        </w:r>
        <w:r w:rsidRPr="00702F80">
          <w:rPr>
            <w:rFonts w:ascii="Times New Roman" w:hAnsi="Times New Roman" w:cs="Times New Roman"/>
          </w:rPr>
          <w:fldChar w:fldCharType="begin"/>
        </w:r>
        <w:r w:rsidRPr="00702F80">
          <w:rPr>
            <w:rFonts w:ascii="Times New Roman" w:hAnsi="Times New Roman" w:cs="Times New Roman"/>
          </w:rPr>
          <w:instrText xml:space="preserve"> PAGE   \* MERGEFORMAT </w:instrText>
        </w:r>
        <w:r w:rsidRPr="00702F80">
          <w:rPr>
            <w:rFonts w:ascii="Times New Roman" w:hAnsi="Times New Roman" w:cs="Times New Roman"/>
          </w:rPr>
          <w:fldChar w:fldCharType="separate"/>
        </w:r>
        <w:r w:rsidR="0098302A">
          <w:rPr>
            <w:rFonts w:ascii="Times New Roman" w:hAnsi="Times New Roman" w:cs="Times New Roman"/>
            <w:noProof/>
          </w:rPr>
          <w:t>1</w:t>
        </w:r>
        <w:r w:rsidRPr="00702F80">
          <w:rPr>
            <w:rFonts w:ascii="Times New Roman" w:hAnsi="Times New Roman" w:cs="Times New Roman"/>
            <w:noProof/>
          </w:rPr>
          <w:fldChar w:fldCharType="end"/>
        </w:r>
      </w:p>
    </w:sdtContent>
  </w:sdt>
  <w:p w14:paraId="0700CB2E" w14:textId="77777777" w:rsidR="00702F80" w:rsidRDefault="00BE2F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260"/>
    <w:rsid w:val="00463260"/>
    <w:rsid w:val="00757300"/>
    <w:rsid w:val="0098302A"/>
    <w:rsid w:val="00BE2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C6DCDC-D31B-4A2A-B643-5A4F8A25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F80"/>
  </w:style>
  <w:style w:type="paragraph" w:styleId="Footer">
    <w:name w:val="footer"/>
    <w:basedOn w:val="Normal"/>
    <w:link w:val="FooterChar"/>
    <w:uiPriority w:val="99"/>
    <w:unhideWhenUsed/>
    <w:rsid w:val="00702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F8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573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3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58</cp:revision>
  <dcterms:created xsi:type="dcterms:W3CDTF">2018-01-12T10:51:00Z</dcterms:created>
  <dcterms:modified xsi:type="dcterms:W3CDTF">2018-01-12T13:42:00Z</dcterms:modified>
</cp:coreProperties>
</file>